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Pr="00D736FE" w:rsidRDefault="00D736FE">
      <w:pPr>
        <w:rPr>
          <w:lang w:val="fr-BE"/>
        </w:rPr>
      </w:pPr>
      <w:r w:rsidRPr="00D736FE">
        <w:rPr>
          <w:lang w:val="fr-BE"/>
        </w:rPr>
        <w:t>©</w:t>
      </w:r>
      <w:r w:rsidR="00783EC8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53200" cy="6029325"/>
            <wp:effectExtent l="19050" t="0" r="0" b="0"/>
            <wp:wrapSquare wrapText="bothSides"/>
            <wp:docPr id="1" name="Image 0" descr="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6FE">
        <w:rPr>
          <w:lang w:val="fr-BE"/>
        </w:rPr>
        <w:t>Agence Wallone pour la promotion d’une agriculture de qualité</w:t>
      </w:r>
      <w:r w:rsidRPr="00D736FE">
        <w:rPr>
          <w:lang w:val="fr-BE"/>
        </w:rPr>
        <w:br w:type="textWrapping" w:clear="all"/>
      </w:r>
    </w:p>
    <w:sectPr w:rsidR="008B31BA" w:rsidRPr="00D736FE" w:rsidSect="00783EC8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EC8"/>
    <w:rsid w:val="001E41B5"/>
    <w:rsid w:val="0039452E"/>
    <w:rsid w:val="00783EC8"/>
    <w:rsid w:val="008B31BA"/>
    <w:rsid w:val="008F1A2B"/>
    <w:rsid w:val="009425E7"/>
    <w:rsid w:val="00D7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E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Company>Haute Ecole de Namur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4</cp:revision>
  <dcterms:created xsi:type="dcterms:W3CDTF">2011-06-30T10:46:00Z</dcterms:created>
  <dcterms:modified xsi:type="dcterms:W3CDTF">2011-06-30T12:06:00Z</dcterms:modified>
</cp:coreProperties>
</file>